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C29" w:rsidRPr="0049684C" w:rsidRDefault="001041A3">
      <w:pPr>
        <w:rPr>
          <w:rFonts w:ascii="Calibri" w:hAnsi="Calibri" w:cs="Calibri"/>
          <w:b/>
          <w:szCs w:val="20"/>
          <w:lang w:val="en-GB"/>
        </w:rPr>
      </w:pPr>
      <w:r w:rsidRPr="0049684C">
        <w:rPr>
          <w:rFonts w:ascii="Calibri" w:hAnsi="Calibri" w:cs="Calibri"/>
          <w:b/>
          <w:szCs w:val="20"/>
          <w:lang w:val="en-GB"/>
        </w:rPr>
        <w:t>Chess Arbiters Associati</w:t>
      </w:r>
      <w:r w:rsidR="00282B85">
        <w:rPr>
          <w:rFonts w:ascii="Calibri" w:hAnsi="Calibri" w:cs="Calibri"/>
          <w:b/>
          <w:szCs w:val="20"/>
          <w:lang w:val="en-GB"/>
        </w:rPr>
        <w:t>on – Safeguarding Policy</w:t>
      </w:r>
      <w:bookmarkStart w:id="0" w:name="_GoBack"/>
      <w:bookmarkEnd w:id="0"/>
    </w:p>
    <w:p w:rsidR="001041A3" w:rsidRPr="004E6148" w:rsidRDefault="001041A3" w:rsidP="001041A3">
      <w:pPr>
        <w:jc w:val="both"/>
        <w:rPr>
          <w:rFonts w:ascii="Calibri" w:hAnsi="Calibri" w:cs="Calibri"/>
          <w:sz w:val="20"/>
          <w:szCs w:val="20"/>
          <w:lang w:val="en-GB"/>
        </w:rPr>
      </w:pPr>
      <w:r w:rsidRPr="0049684C">
        <w:rPr>
          <w:rFonts w:ascii="Calibri" w:hAnsi="Calibri" w:cs="Calibri"/>
          <w:sz w:val="20"/>
          <w:szCs w:val="20"/>
        </w:rPr>
        <w:t>Chess can and does have a powerful and positive influence on people, especially young people. Not only can it provide opportunities for enjoyment and achievement, it can also develop qualities such as self esteem</w:t>
      </w:r>
      <w:r w:rsidRPr="0049684C">
        <w:rPr>
          <w:rFonts w:ascii="Calibri" w:hAnsi="Calibri" w:cs="Calibri"/>
          <w:sz w:val="20"/>
          <w:szCs w:val="20"/>
          <w:lang w:val="en-GB"/>
        </w:rPr>
        <w:t>, structured thinking</w:t>
      </w:r>
      <w:r w:rsidRPr="0049684C">
        <w:rPr>
          <w:rFonts w:ascii="Calibri" w:hAnsi="Calibri" w:cs="Calibri"/>
          <w:sz w:val="20"/>
          <w:szCs w:val="20"/>
        </w:rPr>
        <w:t xml:space="preserve"> and leadership. These positive effects can only take place if chess place</w:t>
      </w:r>
      <w:r w:rsidRPr="0049684C">
        <w:rPr>
          <w:rFonts w:ascii="Calibri" w:hAnsi="Calibri" w:cs="Calibri"/>
          <w:sz w:val="20"/>
          <w:szCs w:val="20"/>
          <w:lang w:val="en-GB"/>
        </w:rPr>
        <w:t>s</w:t>
      </w:r>
      <w:r w:rsidRPr="0049684C">
        <w:rPr>
          <w:rFonts w:ascii="Calibri" w:hAnsi="Calibri" w:cs="Calibri"/>
          <w:sz w:val="20"/>
          <w:szCs w:val="20"/>
        </w:rPr>
        <w:t xml:space="preserve"> the safeguarding and protection of young people first and adopt</w:t>
      </w:r>
      <w:r w:rsidRPr="0049684C">
        <w:rPr>
          <w:rFonts w:ascii="Calibri" w:hAnsi="Calibri" w:cs="Calibri"/>
          <w:sz w:val="20"/>
          <w:szCs w:val="20"/>
          <w:lang w:val="en-GB"/>
        </w:rPr>
        <w:t>s</w:t>
      </w:r>
      <w:r w:rsidRPr="0049684C">
        <w:rPr>
          <w:rFonts w:ascii="Calibri" w:hAnsi="Calibri" w:cs="Calibri"/>
          <w:sz w:val="20"/>
          <w:szCs w:val="20"/>
        </w:rPr>
        <w:t xml:space="preserve"> good practice.</w:t>
      </w:r>
      <w:r w:rsidR="004E6148">
        <w:rPr>
          <w:rFonts w:ascii="Calibri" w:hAnsi="Calibri" w:cs="Calibri"/>
          <w:sz w:val="20"/>
          <w:szCs w:val="20"/>
          <w:lang w:val="en-GB"/>
        </w:rPr>
        <w:t xml:space="preserve">  Throughout this document the term ‘young people’ is used.  The same safeguards should be applied, if necessary, to vulnerable adults.</w:t>
      </w:r>
    </w:p>
    <w:p w:rsidR="001041A3" w:rsidRPr="0049684C" w:rsidRDefault="001041A3" w:rsidP="001041A3">
      <w:pPr>
        <w:jc w:val="both"/>
        <w:rPr>
          <w:rFonts w:ascii="Calibri" w:hAnsi="Calibri" w:cs="Calibri"/>
          <w:sz w:val="20"/>
          <w:szCs w:val="20"/>
          <w:lang w:val="en-GB"/>
        </w:rPr>
      </w:pPr>
      <w:proofErr w:type="spellStart"/>
      <w:r w:rsidRPr="0049684C">
        <w:rPr>
          <w:rFonts w:ascii="Calibri" w:hAnsi="Calibri" w:cs="Calibri"/>
          <w:sz w:val="20"/>
          <w:szCs w:val="20"/>
          <w:lang w:val="en-GB"/>
        </w:rPr>
        <w:t>Arbiting</w:t>
      </w:r>
      <w:proofErr w:type="spellEnd"/>
      <w:r w:rsidRPr="0049684C">
        <w:rPr>
          <w:rFonts w:ascii="Calibri" w:hAnsi="Calibri" w:cs="Calibri"/>
          <w:sz w:val="20"/>
          <w:szCs w:val="20"/>
          <w:lang w:val="en-GB"/>
        </w:rPr>
        <w:t xml:space="preserve"> can involve varying levels of contact and responsi</w:t>
      </w:r>
      <w:r w:rsidR="00930D25">
        <w:rPr>
          <w:rFonts w:ascii="Calibri" w:hAnsi="Calibri" w:cs="Calibri"/>
          <w:sz w:val="20"/>
          <w:szCs w:val="20"/>
          <w:lang w:val="en-GB"/>
        </w:rPr>
        <w:t xml:space="preserve">bility for young </w:t>
      </w:r>
      <w:r w:rsidRPr="0049684C">
        <w:rPr>
          <w:rFonts w:ascii="Calibri" w:hAnsi="Calibri" w:cs="Calibri"/>
          <w:sz w:val="20"/>
          <w:szCs w:val="20"/>
          <w:lang w:val="en-GB"/>
        </w:rPr>
        <w:t xml:space="preserve">people.  An arbiter or organiser can develop strong positive relationships and will often </w:t>
      </w:r>
      <w:proofErr w:type="gramStart"/>
      <w:r w:rsidRPr="0049684C">
        <w:rPr>
          <w:rFonts w:ascii="Calibri" w:hAnsi="Calibri" w:cs="Calibri"/>
          <w:sz w:val="20"/>
          <w:szCs w:val="20"/>
          <w:lang w:val="en-GB"/>
        </w:rPr>
        <w:t>be seen as</w:t>
      </w:r>
      <w:proofErr w:type="gramEnd"/>
      <w:r w:rsidRPr="0049684C">
        <w:rPr>
          <w:rFonts w:ascii="Calibri" w:hAnsi="Calibri" w:cs="Calibri"/>
          <w:sz w:val="20"/>
          <w:szCs w:val="20"/>
          <w:lang w:val="en-GB"/>
        </w:rPr>
        <w:t xml:space="preserve"> a role model.  Every individual has a responsibility to ensure the safety and welfare of participants.</w:t>
      </w:r>
    </w:p>
    <w:p w:rsidR="001041A3" w:rsidRPr="0049684C" w:rsidRDefault="001041A3" w:rsidP="001041A3">
      <w:pPr>
        <w:jc w:val="both"/>
        <w:rPr>
          <w:rFonts w:ascii="Calibri" w:hAnsi="Calibri" w:cs="Calibri"/>
          <w:sz w:val="20"/>
          <w:szCs w:val="20"/>
        </w:rPr>
      </w:pPr>
      <w:r w:rsidRPr="0049684C">
        <w:rPr>
          <w:rFonts w:ascii="Calibri" w:hAnsi="Calibri" w:cs="Calibri"/>
          <w:sz w:val="20"/>
          <w:szCs w:val="20"/>
          <w:lang w:val="en-GB"/>
        </w:rPr>
        <w:t xml:space="preserve">Arbiters </w:t>
      </w:r>
      <w:r w:rsidRPr="0049684C">
        <w:rPr>
          <w:rFonts w:ascii="Calibri" w:hAnsi="Calibri" w:cs="Calibri"/>
          <w:sz w:val="20"/>
          <w:szCs w:val="20"/>
        </w:rPr>
        <w:t>should adopt the highest standards as they have an important role in safeguarding and protecting young people and in providing a safe environment in which they can enjoy their chess experience</w:t>
      </w:r>
      <w:r w:rsidR="00887D3F">
        <w:rPr>
          <w:rFonts w:ascii="Calibri" w:hAnsi="Calibri" w:cs="Calibri"/>
          <w:sz w:val="20"/>
          <w:szCs w:val="20"/>
          <w:lang w:val="en-GB"/>
        </w:rPr>
        <w:t>s</w:t>
      </w:r>
      <w:r w:rsidRPr="0049684C">
        <w:rPr>
          <w:rFonts w:ascii="Calibri" w:hAnsi="Calibri" w:cs="Calibri"/>
          <w:sz w:val="20"/>
          <w:szCs w:val="20"/>
        </w:rPr>
        <w:t>.</w:t>
      </w:r>
    </w:p>
    <w:p w:rsidR="00115CA3" w:rsidRPr="0049684C" w:rsidRDefault="00115CA3" w:rsidP="001041A3">
      <w:pPr>
        <w:jc w:val="both"/>
        <w:rPr>
          <w:rFonts w:ascii="Calibri" w:hAnsi="Calibri" w:cs="Calibri"/>
          <w:b/>
          <w:sz w:val="20"/>
          <w:szCs w:val="20"/>
          <w:lang w:val="en-GB"/>
        </w:rPr>
      </w:pPr>
      <w:r w:rsidRPr="0049684C">
        <w:rPr>
          <w:rFonts w:ascii="Calibri" w:hAnsi="Calibri" w:cs="Calibri"/>
          <w:b/>
          <w:sz w:val="20"/>
          <w:szCs w:val="20"/>
          <w:lang w:val="en-GB"/>
        </w:rPr>
        <w:t>Principles</w:t>
      </w:r>
      <w:r w:rsidR="00887D3F">
        <w:rPr>
          <w:rFonts w:ascii="Calibri" w:hAnsi="Calibri" w:cs="Calibri"/>
          <w:b/>
          <w:sz w:val="20"/>
          <w:szCs w:val="20"/>
          <w:lang w:val="en-GB"/>
        </w:rPr>
        <w:t xml:space="preserve"> of the Policy</w:t>
      </w:r>
    </w:p>
    <w:p w:rsidR="00115CA3" w:rsidRPr="0049684C" w:rsidRDefault="00115CA3" w:rsidP="00115CA3">
      <w:pPr>
        <w:pStyle w:val="ListParagraph"/>
        <w:numPr>
          <w:ilvl w:val="0"/>
          <w:numId w:val="1"/>
        </w:numPr>
        <w:jc w:val="both"/>
        <w:rPr>
          <w:rFonts w:ascii="Calibri" w:hAnsi="Calibri" w:cs="Calibri"/>
          <w:sz w:val="20"/>
          <w:szCs w:val="20"/>
        </w:rPr>
      </w:pPr>
      <w:r w:rsidRPr="0049684C">
        <w:rPr>
          <w:rFonts w:ascii="Calibri" w:hAnsi="Calibri" w:cs="Calibri"/>
          <w:sz w:val="20"/>
          <w:szCs w:val="20"/>
        </w:rPr>
        <w:t xml:space="preserve">Chess should be fun and enjoyable, and fair play should be promoted. </w:t>
      </w:r>
    </w:p>
    <w:p w:rsidR="00115CA3" w:rsidRPr="0049684C" w:rsidRDefault="00115CA3" w:rsidP="00115CA3">
      <w:pPr>
        <w:pStyle w:val="ListParagraph"/>
        <w:numPr>
          <w:ilvl w:val="0"/>
          <w:numId w:val="1"/>
        </w:numPr>
        <w:jc w:val="both"/>
        <w:rPr>
          <w:rFonts w:ascii="Calibri" w:hAnsi="Calibri" w:cs="Calibri"/>
          <w:sz w:val="20"/>
          <w:szCs w:val="20"/>
        </w:rPr>
      </w:pPr>
      <w:r w:rsidRPr="0049684C">
        <w:rPr>
          <w:rFonts w:ascii="Calibri" w:hAnsi="Calibri" w:cs="Calibri"/>
          <w:sz w:val="20"/>
          <w:szCs w:val="20"/>
        </w:rPr>
        <w:t xml:space="preserve">All young people within chess, regardless of age, ability, sex, race, religion or belief, ethnic origin, social status or sexual orientation, have the right to be protected from harm. </w:t>
      </w:r>
    </w:p>
    <w:p w:rsidR="00115CA3" w:rsidRPr="0049684C" w:rsidRDefault="00115CA3" w:rsidP="00115CA3">
      <w:pPr>
        <w:pStyle w:val="ListParagraph"/>
        <w:numPr>
          <w:ilvl w:val="0"/>
          <w:numId w:val="1"/>
        </w:numPr>
        <w:jc w:val="both"/>
        <w:rPr>
          <w:rFonts w:ascii="Calibri" w:hAnsi="Calibri" w:cs="Calibri"/>
          <w:sz w:val="20"/>
          <w:szCs w:val="20"/>
        </w:rPr>
      </w:pPr>
      <w:r w:rsidRPr="0049684C">
        <w:rPr>
          <w:rFonts w:ascii="Calibri" w:hAnsi="Calibri" w:cs="Calibri"/>
          <w:sz w:val="20"/>
          <w:szCs w:val="20"/>
        </w:rPr>
        <w:t xml:space="preserve">The rights, dignity and worth of all individuals should always be respected </w:t>
      </w:r>
    </w:p>
    <w:p w:rsidR="00115CA3" w:rsidRPr="0049684C" w:rsidRDefault="00115CA3" w:rsidP="00115CA3">
      <w:pPr>
        <w:pStyle w:val="ListParagraph"/>
        <w:numPr>
          <w:ilvl w:val="0"/>
          <w:numId w:val="1"/>
        </w:numPr>
        <w:jc w:val="both"/>
        <w:rPr>
          <w:rFonts w:ascii="Calibri" w:hAnsi="Calibri" w:cs="Calibri"/>
          <w:sz w:val="20"/>
          <w:szCs w:val="20"/>
        </w:rPr>
      </w:pPr>
      <w:r w:rsidRPr="0049684C">
        <w:rPr>
          <w:rFonts w:ascii="Calibri" w:hAnsi="Calibri" w:cs="Calibri"/>
          <w:sz w:val="20"/>
          <w:szCs w:val="20"/>
        </w:rPr>
        <w:t xml:space="preserve">Everyone who has a concern, MUST report it. </w:t>
      </w:r>
    </w:p>
    <w:p w:rsidR="00115CA3" w:rsidRPr="0049684C" w:rsidRDefault="00115CA3" w:rsidP="00115CA3">
      <w:pPr>
        <w:pStyle w:val="ListParagraph"/>
        <w:numPr>
          <w:ilvl w:val="0"/>
          <w:numId w:val="1"/>
        </w:numPr>
        <w:jc w:val="both"/>
        <w:rPr>
          <w:rFonts w:ascii="Calibri" w:hAnsi="Calibri" w:cs="Calibri"/>
          <w:sz w:val="20"/>
          <w:szCs w:val="20"/>
        </w:rPr>
      </w:pPr>
      <w:r w:rsidRPr="0049684C">
        <w:rPr>
          <w:rFonts w:ascii="Calibri" w:hAnsi="Calibri" w:cs="Calibri"/>
          <w:sz w:val="20"/>
          <w:szCs w:val="20"/>
        </w:rPr>
        <w:t xml:space="preserve">It is the responsibility of child protection experts to determine whether or not abuse has taken place, but it is everyone’s responsibility in chess to report concerns. </w:t>
      </w:r>
    </w:p>
    <w:p w:rsidR="00115CA3" w:rsidRPr="0049684C" w:rsidRDefault="00115CA3" w:rsidP="00115CA3">
      <w:pPr>
        <w:pStyle w:val="ListParagraph"/>
        <w:numPr>
          <w:ilvl w:val="0"/>
          <w:numId w:val="1"/>
        </w:numPr>
        <w:jc w:val="both"/>
        <w:rPr>
          <w:rFonts w:ascii="Calibri" w:hAnsi="Calibri" w:cs="Calibri"/>
          <w:sz w:val="20"/>
          <w:szCs w:val="20"/>
        </w:rPr>
      </w:pPr>
      <w:r w:rsidRPr="0049684C">
        <w:rPr>
          <w:rFonts w:ascii="Calibri" w:hAnsi="Calibri" w:cs="Calibri"/>
          <w:sz w:val="20"/>
          <w:szCs w:val="20"/>
        </w:rPr>
        <w:lastRenderedPageBreak/>
        <w:t xml:space="preserve">The roles and responsibilities of the statutory agencies in safeguarding young people must be recognised. </w:t>
      </w:r>
    </w:p>
    <w:p w:rsidR="00115CA3" w:rsidRPr="0049684C" w:rsidRDefault="00115CA3" w:rsidP="00115CA3">
      <w:pPr>
        <w:pStyle w:val="ListParagraph"/>
        <w:numPr>
          <w:ilvl w:val="0"/>
          <w:numId w:val="1"/>
        </w:numPr>
        <w:jc w:val="both"/>
        <w:rPr>
          <w:rFonts w:ascii="Calibri" w:hAnsi="Calibri" w:cs="Calibri"/>
          <w:b/>
          <w:sz w:val="20"/>
          <w:szCs w:val="20"/>
          <w:lang w:val="en-GB"/>
        </w:rPr>
      </w:pPr>
      <w:r w:rsidRPr="0049684C">
        <w:rPr>
          <w:rFonts w:ascii="Calibri" w:hAnsi="Calibri" w:cs="Calibri"/>
          <w:sz w:val="20"/>
          <w:szCs w:val="20"/>
        </w:rPr>
        <w:t>Any policy or procedure is only as</w:t>
      </w:r>
      <w:r w:rsidRPr="0049684C">
        <w:rPr>
          <w:rFonts w:ascii="Calibri" w:hAnsi="Calibri" w:cs="Calibri"/>
          <w:sz w:val="20"/>
          <w:szCs w:val="20"/>
          <w:lang w:val="en-GB"/>
        </w:rPr>
        <w:t xml:space="preserve"> </w:t>
      </w:r>
      <w:r w:rsidRPr="0049684C">
        <w:rPr>
          <w:rFonts w:ascii="Calibri" w:hAnsi="Calibri" w:cs="Calibri"/>
          <w:sz w:val="20"/>
          <w:szCs w:val="20"/>
        </w:rPr>
        <w:t xml:space="preserve">effective as the ability and skill of those who operate it. </w:t>
      </w:r>
    </w:p>
    <w:p w:rsidR="00115CA3" w:rsidRPr="0049684C" w:rsidRDefault="00115CA3" w:rsidP="00115CA3">
      <w:pPr>
        <w:jc w:val="both"/>
        <w:rPr>
          <w:rFonts w:ascii="Calibri" w:hAnsi="Calibri" w:cs="Calibri"/>
          <w:sz w:val="20"/>
          <w:szCs w:val="20"/>
          <w:lang w:val="en-GB"/>
        </w:rPr>
      </w:pPr>
      <w:r w:rsidRPr="0049684C">
        <w:rPr>
          <w:rFonts w:ascii="Calibri" w:hAnsi="Calibri" w:cs="Calibri"/>
          <w:sz w:val="20"/>
          <w:szCs w:val="20"/>
          <w:lang w:val="en-GB"/>
        </w:rPr>
        <w:t>The CAA acknowledges that good practice when dealing with people is essential.  All people in a position of trust are expected to adhere to the following guidelines:</w:t>
      </w:r>
    </w:p>
    <w:p w:rsidR="00115CA3" w:rsidRPr="0049684C" w:rsidRDefault="00115CA3" w:rsidP="00115CA3">
      <w:pPr>
        <w:pStyle w:val="ListParagraph"/>
        <w:numPr>
          <w:ilvl w:val="0"/>
          <w:numId w:val="2"/>
        </w:numPr>
        <w:jc w:val="both"/>
        <w:rPr>
          <w:rFonts w:ascii="Calibri" w:hAnsi="Calibri" w:cs="Calibri"/>
          <w:sz w:val="20"/>
          <w:szCs w:val="20"/>
          <w:lang w:val="en-GB"/>
        </w:rPr>
      </w:pPr>
      <w:r w:rsidRPr="0049684C">
        <w:rPr>
          <w:rFonts w:ascii="Calibri" w:hAnsi="Calibri" w:cs="Calibri"/>
          <w:sz w:val="20"/>
          <w:szCs w:val="20"/>
        </w:rPr>
        <w:t xml:space="preserve">always be publicly open when working with young people. Ensure that whenever possible there is more than one adult present during activities with young people, or at least that you are in sight or hearing of others </w:t>
      </w:r>
    </w:p>
    <w:p w:rsidR="00115CA3" w:rsidRPr="0049684C" w:rsidRDefault="00115CA3" w:rsidP="00115CA3">
      <w:pPr>
        <w:pStyle w:val="ListParagraph"/>
        <w:numPr>
          <w:ilvl w:val="0"/>
          <w:numId w:val="2"/>
        </w:numPr>
        <w:jc w:val="both"/>
        <w:rPr>
          <w:rFonts w:ascii="Calibri" w:hAnsi="Calibri" w:cs="Calibri"/>
          <w:sz w:val="20"/>
          <w:szCs w:val="20"/>
          <w:lang w:val="en-GB"/>
        </w:rPr>
      </w:pPr>
      <w:r w:rsidRPr="0049684C">
        <w:rPr>
          <w:rFonts w:ascii="Calibri" w:hAnsi="Calibri" w:cs="Calibri"/>
          <w:sz w:val="20"/>
          <w:szCs w:val="20"/>
        </w:rPr>
        <w:t xml:space="preserve">treat all young people with respect </w:t>
      </w:r>
    </w:p>
    <w:p w:rsidR="00115CA3" w:rsidRPr="0049684C" w:rsidRDefault="00115CA3" w:rsidP="00115CA3">
      <w:pPr>
        <w:pStyle w:val="ListParagraph"/>
        <w:numPr>
          <w:ilvl w:val="0"/>
          <w:numId w:val="2"/>
        </w:numPr>
        <w:jc w:val="both"/>
        <w:rPr>
          <w:rFonts w:ascii="Calibri" w:hAnsi="Calibri" w:cs="Calibri"/>
          <w:sz w:val="20"/>
          <w:szCs w:val="20"/>
          <w:lang w:val="en-GB"/>
        </w:rPr>
      </w:pPr>
      <w:r w:rsidRPr="0049684C">
        <w:rPr>
          <w:rFonts w:ascii="Calibri" w:hAnsi="Calibri" w:cs="Calibri"/>
          <w:sz w:val="20"/>
          <w:szCs w:val="20"/>
        </w:rPr>
        <w:t xml:space="preserve">provide an example of good conduct you wish others to follow </w:t>
      </w:r>
    </w:p>
    <w:p w:rsidR="00115CA3" w:rsidRPr="0049684C" w:rsidRDefault="00115CA3" w:rsidP="00115CA3">
      <w:pPr>
        <w:pStyle w:val="ListParagraph"/>
        <w:numPr>
          <w:ilvl w:val="0"/>
          <w:numId w:val="2"/>
        </w:numPr>
        <w:jc w:val="both"/>
        <w:rPr>
          <w:rFonts w:ascii="Calibri" w:hAnsi="Calibri" w:cs="Calibri"/>
          <w:sz w:val="20"/>
          <w:szCs w:val="20"/>
          <w:lang w:val="en-GB"/>
        </w:rPr>
      </w:pPr>
      <w:r w:rsidRPr="0049684C">
        <w:rPr>
          <w:rFonts w:ascii="Calibri" w:hAnsi="Calibri" w:cs="Calibri"/>
          <w:sz w:val="20"/>
          <w:szCs w:val="20"/>
        </w:rPr>
        <w:t xml:space="preserve">respect a young person’s right to personal privacy </w:t>
      </w:r>
    </w:p>
    <w:p w:rsidR="00115CA3" w:rsidRPr="0049684C" w:rsidRDefault="00115CA3" w:rsidP="00115CA3">
      <w:pPr>
        <w:pStyle w:val="ListParagraph"/>
        <w:numPr>
          <w:ilvl w:val="0"/>
          <w:numId w:val="2"/>
        </w:numPr>
        <w:jc w:val="both"/>
        <w:rPr>
          <w:rFonts w:ascii="Calibri" w:hAnsi="Calibri" w:cs="Calibri"/>
          <w:sz w:val="20"/>
          <w:szCs w:val="20"/>
          <w:lang w:val="en-GB"/>
        </w:rPr>
      </w:pPr>
      <w:r w:rsidRPr="0049684C">
        <w:rPr>
          <w:rFonts w:ascii="Calibri" w:hAnsi="Calibri" w:cs="Calibri"/>
          <w:sz w:val="20"/>
          <w:szCs w:val="20"/>
        </w:rPr>
        <w:t xml:space="preserve">encourage young people and adults to feel comfortable and caring enough to point out attitudes or behaviour that they do not like </w:t>
      </w:r>
    </w:p>
    <w:p w:rsidR="00115CA3" w:rsidRPr="0049684C" w:rsidRDefault="00115CA3" w:rsidP="00115CA3">
      <w:pPr>
        <w:pStyle w:val="ListParagraph"/>
        <w:numPr>
          <w:ilvl w:val="0"/>
          <w:numId w:val="2"/>
        </w:numPr>
        <w:jc w:val="both"/>
        <w:rPr>
          <w:rFonts w:ascii="Calibri" w:hAnsi="Calibri" w:cs="Calibri"/>
          <w:sz w:val="20"/>
          <w:szCs w:val="20"/>
          <w:lang w:val="en-GB"/>
        </w:rPr>
      </w:pPr>
      <w:r w:rsidRPr="0049684C">
        <w:rPr>
          <w:rFonts w:ascii="Calibri" w:hAnsi="Calibri" w:cs="Calibri"/>
          <w:sz w:val="20"/>
          <w:szCs w:val="20"/>
        </w:rPr>
        <w:t xml:space="preserve">remember that someone else might misinterpret your actions, no matter how well intentioned </w:t>
      </w:r>
    </w:p>
    <w:p w:rsidR="00115CA3" w:rsidRPr="0049684C" w:rsidRDefault="00115CA3" w:rsidP="00115CA3">
      <w:pPr>
        <w:pStyle w:val="ListParagraph"/>
        <w:numPr>
          <w:ilvl w:val="0"/>
          <w:numId w:val="2"/>
        </w:numPr>
        <w:jc w:val="both"/>
        <w:rPr>
          <w:rFonts w:ascii="Calibri" w:hAnsi="Calibri" w:cs="Calibri"/>
          <w:sz w:val="20"/>
          <w:szCs w:val="20"/>
          <w:lang w:val="en-GB"/>
        </w:rPr>
      </w:pPr>
      <w:r w:rsidRPr="0049684C">
        <w:rPr>
          <w:rFonts w:ascii="Calibri" w:hAnsi="Calibri" w:cs="Calibri"/>
          <w:sz w:val="20"/>
          <w:szCs w:val="20"/>
        </w:rPr>
        <w:t xml:space="preserve">challenge unacceptable behaviour and report all allegations/suspicions of abuse </w:t>
      </w:r>
    </w:p>
    <w:p w:rsidR="00115CA3" w:rsidRPr="0049684C" w:rsidRDefault="00115CA3" w:rsidP="00115CA3">
      <w:pPr>
        <w:pStyle w:val="ListParagraph"/>
        <w:numPr>
          <w:ilvl w:val="0"/>
          <w:numId w:val="2"/>
        </w:numPr>
        <w:jc w:val="both"/>
        <w:rPr>
          <w:rFonts w:ascii="Calibri" w:hAnsi="Calibri" w:cs="Calibri"/>
          <w:sz w:val="20"/>
          <w:szCs w:val="20"/>
          <w:lang w:val="en-GB"/>
        </w:rPr>
      </w:pPr>
      <w:r w:rsidRPr="0049684C">
        <w:rPr>
          <w:rFonts w:ascii="Calibri" w:hAnsi="Calibri" w:cs="Calibri"/>
          <w:sz w:val="20"/>
          <w:szCs w:val="20"/>
        </w:rPr>
        <w:t>give guidance and support to inexperienced volunteers</w:t>
      </w:r>
    </w:p>
    <w:p w:rsidR="00115CA3" w:rsidRPr="0049684C" w:rsidRDefault="00115CA3" w:rsidP="00115CA3">
      <w:pPr>
        <w:jc w:val="both"/>
        <w:rPr>
          <w:rFonts w:ascii="Calibri" w:hAnsi="Calibri" w:cs="Calibri"/>
          <w:b/>
          <w:sz w:val="20"/>
          <w:szCs w:val="20"/>
          <w:lang w:val="en-GB"/>
        </w:rPr>
      </w:pPr>
      <w:r w:rsidRPr="0049684C">
        <w:rPr>
          <w:rFonts w:ascii="Calibri" w:hAnsi="Calibri" w:cs="Calibri"/>
          <w:b/>
          <w:sz w:val="20"/>
          <w:szCs w:val="20"/>
          <w:lang w:val="en-GB"/>
        </w:rPr>
        <w:t>Never</w:t>
      </w:r>
    </w:p>
    <w:p w:rsidR="00837DBF" w:rsidRPr="0049684C" w:rsidRDefault="00115CA3" w:rsidP="00837DBF">
      <w:pPr>
        <w:pStyle w:val="ListParagraph"/>
        <w:numPr>
          <w:ilvl w:val="0"/>
          <w:numId w:val="3"/>
        </w:numPr>
        <w:jc w:val="both"/>
        <w:rPr>
          <w:rFonts w:ascii="Calibri" w:hAnsi="Calibri" w:cs="Calibri"/>
          <w:b/>
          <w:sz w:val="20"/>
          <w:szCs w:val="20"/>
          <w:lang w:val="en-GB"/>
        </w:rPr>
      </w:pPr>
      <w:r w:rsidRPr="0049684C">
        <w:rPr>
          <w:rFonts w:ascii="Calibri" w:hAnsi="Calibri" w:cs="Calibri"/>
          <w:sz w:val="20"/>
          <w:szCs w:val="20"/>
        </w:rPr>
        <w:t>allow or engage in any inappropriate physical or ver</w:t>
      </w:r>
      <w:r w:rsidR="00837DBF" w:rsidRPr="0049684C">
        <w:rPr>
          <w:rFonts w:ascii="Calibri" w:hAnsi="Calibri" w:cs="Calibri"/>
          <w:sz w:val="20"/>
          <w:szCs w:val="20"/>
        </w:rPr>
        <w:t xml:space="preserve">bal contact with young people </w:t>
      </w:r>
    </w:p>
    <w:p w:rsidR="00837DBF" w:rsidRPr="0049684C" w:rsidRDefault="00115CA3" w:rsidP="00837DBF">
      <w:pPr>
        <w:pStyle w:val="ListParagraph"/>
        <w:numPr>
          <w:ilvl w:val="0"/>
          <w:numId w:val="3"/>
        </w:numPr>
        <w:jc w:val="both"/>
        <w:rPr>
          <w:rFonts w:ascii="Calibri" w:hAnsi="Calibri" w:cs="Calibri"/>
          <w:b/>
          <w:sz w:val="20"/>
          <w:szCs w:val="20"/>
          <w:lang w:val="en-GB"/>
        </w:rPr>
      </w:pPr>
      <w:r w:rsidRPr="0049684C">
        <w:rPr>
          <w:rFonts w:ascii="Calibri" w:hAnsi="Calibri" w:cs="Calibri"/>
          <w:sz w:val="20"/>
          <w:szCs w:val="20"/>
        </w:rPr>
        <w:t>allow young people to use inappr</w:t>
      </w:r>
      <w:r w:rsidR="00837DBF" w:rsidRPr="0049684C">
        <w:rPr>
          <w:rFonts w:ascii="Calibri" w:hAnsi="Calibri" w:cs="Calibri"/>
          <w:sz w:val="20"/>
          <w:szCs w:val="20"/>
        </w:rPr>
        <w:t xml:space="preserve">opriate language unchallenged </w:t>
      </w:r>
    </w:p>
    <w:p w:rsidR="00837DBF" w:rsidRPr="0049684C" w:rsidRDefault="00115CA3" w:rsidP="00837DBF">
      <w:pPr>
        <w:pStyle w:val="ListParagraph"/>
        <w:numPr>
          <w:ilvl w:val="0"/>
          <w:numId w:val="3"/>
        </w:numPr>
        <w:jc w:val="both"/>
        <w:rPr>
          <w:rFonts w:ascii="Calibri" w:hAnsi="Calibri" w:cs="Calibri"/>
          <w:b/>
          <w:sz w:val="20"/>
          <w:szCs w:val="20"/>
          <w:lang w:val="en-GB"/>
        </w:rPr>
      </w:pPr>
      <w:r w:rsidRPr="0049684C">
        <w:rPr>
          <w:rFonts w:ascii="Calibri" w:hAnsi="Calibri" w:cs="Calibri"/>
          <w:sz w:val="20"/>
          <w:szCs w:val="20"/>
        </w:rPr>
        <w:t>make sexually suggestive comments t</w:t>
      </w:r>
      <w:r w:rsidR="00837DBF" w:rsidRPr="0049684C">
        <w:rPr>
          <w:rFonts w:ascii="Calibri" w:hAnsi="Calibri" w:cs="Calibri"/>
          <w:sz w:val="20"/>
          <w:szCs w:val="20"/>
        </w:rPr>
        <w:t xml:space="preserve">o a young person, even in fun </w:t>
      </w:r>
    </w:p>
    <w:p w:rsidR="00837DBF" w:rsidRPr="0049684C" w:rsidRDefault="00115CA3" w:rsidP="00837DBF">
      <w:pPr>
        <w:pStyle w:val="ListParagraph"/>
        <w:numPr>
          <w:ilvl w:val="0"/>
          <w:numId w:val="3"/>
        </w:numPr>
        <w:jc w:val="both"/>
        <w:rPr>
          <w:rFonts w:ascii="Calibri" w:hAnsi="Calibri" w:cs="Calibri"/>
          <w:b/>
          <w:sz w:val="20"/>
          <w:szCs w:val="20"/>
          <w:lang w:val="en-GB"/>
        </w:rPr>
      </w:pPr>
      <w:r w:rsidRPr="0049684C">
        <w:rPr>
          <w:rFonts w:ascii="Calibri" w:hAnsi="Calibri" w:cs="Calibri"/>
          <w:sz w:val="20"/>
          <w:szCs w:val="20"/>
        </w:rPr>
        <w:lastRenderedPageBreak/>
        <w:t>allow allegations of a young person to go unchallenged, unrecorded</w:t>
      </w:r>
      <w:r w:rsidR="00837DBF" w:rsidRPr="0049684C">
        <w:rPr>
          <w:rFonts w:ascii="Calibri" w:hAnsi="Calibri" w:cs="Calibri"/>
          <w:sz w:val="20"/>
          <w:szCs w:val="20"/>
        </w:rPr>
        <w:t xml:space="preserve"> or not acted upon </w:t>
      </w:r>
    </w:p>
    <w:p w:rsidR="00837DBF" w:rsidRPr="0049684C" w:rsidRDefault="00115CA3" w:rsidP="00837DBF">
      <w:pPr>
        <w:pStyle w:val="ListParagraph"/>
        <w:numPr>
          <w:ilvl w:val="0"/>
          <w:numId w:val="3"/>
        </w:numPr>
        <w:jc w:val="both"/>
        <w:rPr>
          <w:rFonts w:ascii="Calibri" w:hAnsi="Calibri" w:cs="Calibri"/>
          <w:b/>
          <w:sz w:val="20"/>
          <w:szCs w:val="20"/>
          <w:lang w:val="en-GB"/>
        </w:rPr>
      </w:pPr>
      <w:r w:rsidRPr="0049684C">
        <w:rPr>
          <w:rFonts w:ascii="Calibri" w:hAnsi="Calibri" w:cs="Calibri"/>
          <w:sz w:val="20"/>
          <w:szCs w:val="20"/>
        </w:rPr>
        <w:t>do things of a personal nature for young people th</w:t>
      </w:r>
      <w:r w:rsidR="00837DBF" w:rsidRPr="0049684C">
        <w:rPr>
          <w:rFonts w:ascii="Calibri" w:hAnsi="Calibri" w:cs="Calibri"/>
          <w:sz w:val="20"/>
          <w:szCs w:val="20"/>
        </w:rPr>
        <w:t xml:space="preserve">at they can do for themselves </w:t>
      </w:r>
    </w:p>
    <w:p w:rsidR="00837DBF" w:rsidRPr="0049684C" w:rsidRDefault="00115CA3" w:rsidP="00837DBF">
      <w:pPr>
        <w:pStyle w:val="ListParagraph"/>
        <w:numPr>
          <w:ilvl w:val="0"/>
          <w:numId w:val="3"/>
        </w:numPr>
        <w:jc w:val="both"/>
        <w:rPr>
          <w:rFonts w:ascii="Calibri" w:hAnsi="Calibri" w:cs="Calibri"/>
          <w:b/>
          <w:sz w:val="20"/>
          <w:szCs w:val="20"/>
          <w:lang w:val="en-GB"/>
        </w:rPr>
      </w:pPr>
      <w:r w:rsidRPr="0049684C">
        <w:rPr>
          <w:rFonts w:ascii="Calibri" w:hAnsi="Calibri" w:cs="Calibri"/>
          <w:sz w:val="20"/>
          <w:szCs w:val="20"/>
        </w:rPr>
        <w:t xml:space="preserve">invite or allow young people to stay with </w:t>
      </w:r>
      <w:r w:rsidR="00837DBF" w:rsidRPr="0049684C">
        <w:rPr>
          <w:rFonts w:ascii="Calibri" w:hAnsi="Calibri" w:cs="Calibri"/>
          <w:sz w:val="20"/>
          <w:szCs w:val="20"/>
        </w:rPr>
        <w:t xml:space="preserve">you at your home unsupervised </w:t>
      </w:r>
    </w:p>
    <w:p w:rsidR="00463C24" w:rsidRPr="00463C24" w:rsidRDefault="00115CA3" w:rsidP="00837DBF">
      <w:pPr>
        <w:pStyle w:val="ListParagraph"/>
        <w:numPr>
          <w:ilvl w:val="0"/>
          <w:numId w:val="3"/>
        </w:numPr>
        <w:jc w:val="both"/>
        <w:rPr>
          <w:rFonts w:ascii="Calibri" w:hAnsi="Calibri" w:cs="Calibri"/>
          <w:b/>
          <w:sz w:val="20"/>
          <w:szCs w:val="20"/>
          <w:lang w:val="en-GB"/>
        </w:rPr>
      </w:pPr>
      <w:r w:rsidRPr="0049684C">
        <w:rPr>
          <w:rFonts w:ascii="Calibri" w:hAnsi="Calibri" w:cs="Calibri"/>
          <w:sz w:val="20"/>
          <w:szCs w:val="20"/>
        </w:rPr>
        <w:t xml:space="preserve">allow bullying or </w:t>
      </w:r>
      <w:r w:rsidR="00463C24">
        <w:rPr>
          <w:rFonts w:ascii="Calibri" w:hAnsi="Calibri" w:cs="Calibri"/>
          <w:sz w:val="20"/>
          <w:szCs w:val="20"/>
        </w:rPr>
        <w:t xml:space="preserve">bad behaviour by young people </w:t>
      </w:r>
    </w:p>
    <w:p w:rsidR="00837DBF" w:rsidRPr="0049684C" w:rsidRDefault="00115CA3" w:rsidP="00837DBF">
      <w:pPr>
        <w:pStyle w:val="ListParagraph"/>
        <w:numPr>
          <w:ilvl w:val="0"/>
          <w:numId w:val="3"/>
        </w:numPr>
        <w:jc w:val="both"/>
        <w:rPr>
          <w:rFonts w:ascii="Calibri" w:hAnsi="Calibri" w:cs="Calibri"/>
          <w:b/>
          <w:sz w:val="20"/>
          <w:szCs w:val="20"/>
          <w:lang w:val="en-GB"/>
        </w:rPr>
      </w:pPr>
      <w:r w:rsidRPr="0049684C">
        <w:rPr>
          <w:rFonts w:ascii="Calibri" w:hAnsi="Calibri" w:cs="Calibri"/>
          <w:sz w:val="20"/>
          <w:szCs w:val="20"/>
        </w:rPr>
        <w:t>allow yourself to be drawn into inappropriat</w:t>
      </w:r>
      <w:r w:rsidR="00837DBF" w:rsidRPr="0049684C">
        <w:rPr>
          <w:rFonts w:ascii="Calibri" w:hAnsi="Calibri" w:cs="Calibri"/>
          <w:sz w:val="20"/>
          <w:szCs w:val="20"/>
        </w:rPr>
        <w:t xml:space="preserve">e attention-seeking behaviour </w:t>
      </w:r>
    </w:p>
    <w:p w:rsidR="00837DBF" w:rsidRPr="0049684C" w:rsidRDefault="00115CA3" w:rsidP="00837DBF">
      <w:pPr>
        <w:pStyle w:val="ListParagraph"/>
        <w:numPr>
          <w:ilvl w:val="0"/>
          <w:numId w:val="3"/>
        </w:numPr>
        <w:jc w:val="both"/>
        <w:rPr>
          <w:rFonts w:ascii="Calibri" w:hAnsi="Calibri" w:cs="Calibri"/>
          <w:b/>
          <w:sz w:val="20"/>
          <w:szCs w:val="20"/>
          <w:lang w:val="en-GB"/>
        </w:rPr>
      </w:pPr>
      <w:r w:rsidRPr="0049684C">
        <w:rPr>
          <w:rFonts w:ascii="Calibri" w:hAnsi="Calibri" w:cs="Calibri"/>
          <w:sz w:val="20"/>
          <w:szCs w:val="20"/>
        </w:rPr>
        <w:t>make suggestive or derogatory remarks or gest</w:t>
      </w:r>
      <w:r w:rsidR="00837DBF" w:rsidRPr="0049684C">
        <w:rPr>
          <w:rFonts w:ascii="Calibri" w:hAnsi="Calibri" w:cs="Calibri"/>
          <w:sz w:val="20"/>
          <w:szCs w:val="20"/>
        </w:rPr>
        <w:t xml:space="preserve">ures in front of young people </w:t>
      </w:r>
    </w:p>
    <w:p w:rsidR="00837DBF" w:rsidRPr="0049684C" w:rsidRDefault="00115CA3" w:rsidP="00837DBF">
      <w:pPr>
        <w:pStyle w:val="ListParagraph"/>
        <w:numPr>
          <w:ilvl w:val="0"/>
          <w:numId w:val="3"/>
        </w:numPr>
        <w:jc w:val="both"/>
        <w:rPr>
          <w:rFonts w:ascii="Calibri" w:hAnsi="Calibri" w:cs="Calibri"/>
          <w:b/>
          <w:sz w:val="20"/>
          <w:szCs w:val="20"/>
          <w:lang w:val="en-GB"/>
        </w:rPr>
      </w:pPr>
      <w:r w:rsidRPr="0049684C">
        <w:rPr>
          <w:rFonts w:ascii="Calibri" w:hAnsi="Calibri" w:cs="Calibri"/>
          <w:sz w:val="20"/>
          <w:szCs w:val="20"/>
        </w:rPr>
        <w:t>jump to conclusions about</w:t>
      </w:r>
      <w:r w:rsidR="00837DBF" w:rsidRPr="0049684C">
        <w:rPr>
          <w:rFonts w:ascii="Calibri" w:hAnsi="Calibri" w:cs="Calibri"/>
          <w:sz w:val="20"/>
          <w:szCs w:val="20"/>
        </w:rPr>
        <w:t xml:space="preserve"> others without checking facts </w:t>
      </w:r>
      <w:r w:rsidRPr="0049684C">
        <w:rPr>
          <w:rFonts w:ascii="Calibri" w:hAnsi="Calibri" w:cs="Calibri"/>
          <w:sz w:val="20"/>
          <w:szCs w:val="20"/>
        </w:rPr>
        <w:t xml:space="preserve"> </w:t>
      </w:r>
    </w:p>
    <w:p w:rsidR="00837DBF" w:rsidRPr="0049684C" w:rsidRDefault="00115CA3" w:rsidP="00837DBF">
      <w:pPr>
        <w:pStyle w:val="ListParagraph"/>
        <w:numPr>
          <w:ilvl w:val="0"/>
          <w:numId w:val="3"/>
        </w:numPr>
        <w:jc w:val="both"/>
        <w:rPr>
          <w:rFonts w:ascii="Calibri" w:hAnsi="Calibri" w:cs="Calibri"/>
          <w:b/>
          <w:sz w:val="20"/>
          <w:szCs w:val="20"/>
          <w:lang w:val="en-GB"/>
        </w:rPr>
      </w:pPr>
      <w:r w:rsidRPr="0049684C">
        <w:rPr>
          <w:rFonts w:ascii="Calibri" w:hAnsi="Calibri" w:cs="Calibri"/>
          <w:sz w:val="20"/>
          <w:szCs w:val="20"/>
        </w:rPr>
        <w:t xml:space="preserve">either exaggerate or </w:t>
      </w:r>
      <w:r w:rsidR="00837DBF" w:rsidRPr="0049684C">
        <w:rPr>
          <w:rFonts w:ascii="Calibri" w:hAnsi="Calibri" w:cs="Calibri"/>
          <w:sz w:val="20"/>
          <w:szCs w:val="20"/>
        </w:rPr>
        <w:t xml:space="preserve">trivialise child abuse issues </w:t>
      </w:r>
    </w:p>
    <w:p w:rsidR="00837DBF" w:rsidRPr="0049684C" w:rsidRDefault="00115CA3" w:rsidP="00837DBF">
      <w:pPr>
        <w:pStyle w:val="ListParagraph"/>
        <w:numPr>
          <w:ilvl w:val="0"/>
          <w:numId w:val="3"/>
        </w:numPr>
        <w:jc w:val="both"/>
        <w:rPr>
          <w:rFonts w:ascii="Calibri" w:hAnsi="Calibri" w:cs="Calibri"/>
          <w:b/>
          <w:sz w:val="20"/>
          <w:szCs w:val="20"/>
          <w:lang w:val="en-GB"/>
        </w:rPr>
      </w:pPr>
      <w:r w:rsidRPr="0049684C">
        <w:rPr>
          <w:rFonts w:ascii="Calibri" w:hAnsi="Calibri" w:cs="Calibri"/>
          <w:sz w:val="20"/>
          <w:szCs w:val="20"/>
        </w:rPr>
        <w:t>show favouritism to a</w:t>
      </w:r>
      <w:r w:rsidR="00837DBF" w:rsidRPr="0049684C">
        <w:rPr>
          <w:rFonts w:ascii="Calibri" w:hAnsi="Calibri" w:cs="Calibri"/>
          <w:sz w:val="20"/>
          <w:szCs w:val="20"/>
        </w:rPr>
        <w:t xml:space="preserve">ny individual </w:t>
      </w:r>
    </w:p>
    <w:p w:rsidR="00115CA3" w:rsidRPr="0049684C" w:rsidRDefault="00115CA3" w:rsidP="00837DBF">
      <w:pPr>
        <w:pStyle w:val="ListParagraph"/>
        <w:numPr>
          <w:ilvl w:val="0"/>
          <w:numId w:val="3"/>
        </w:numPr>
        <w:jc w:val="both"/>
        <w:rPr>
          <w:rFonts w:ascii="Calibri" w:hAnsi="Calibri" w:cs="Calibri"/>
          <w:b/>
          <w:sz w:val="20"/>
          <w:szCs w:val="20"/>
          <w:lang w:val="en-GB"/>
        </w:rPr>
      </w:pPr>
      <w:r w:rsidRPr="0049684C">
        <w:rPr>
          <w:rFonts w:ascii="Calibri" w:hAnsi="Calibri" w:cs="Calibri"/>
          <w:sz w:val="20"/>
          <w:szCs w:val="20"/>
        </w:rPr>
        <w:t>believe ‘it could never happen to me’.</w:t>
      </w:r>
    </w:p>
    <w:p w:rsidR="00837DBF" w:rsidRPr="0049684C" w:rsidRDefault="00837DBF" w:rsidP="00837DBF">
      <w:pPr>
        <w:jc w:val="both"/>
        <w:rPr>
          <w:rFonts w:ascii="Calibri" w:hAnsi="Calibri" w:cs="Calibri"/>
          <w:sz w:val="20"/>
          <w:szCs w:val="20"/>
          <w:lang w:val="en-GB"/>
        </w:rPr>
      </w:pPr>
      <w:r w:rsidRPr="0049684C">
        <w:rPr>
          <w:rFonts w:ascii="Calibri" w:hAnsi="Calibri" w:cs="Calibri"/>
          <w:b/>
          <w:sz w:val="20"/>
          <w:szCs w:val="20"/>
          <w:lang w:val="en-GB"/>
        </w:rPr>
        <w:t>Reporting</w:t>
      </w:r>
    </w:p>
    <w:p w:rsidR="00837DBF" w:rsidRPr="0049684C" w:rsidRDefault="00837DBF" w:rsidP="00837DBF">
      <w:pPr>
        <w:jc w:val="both"/>
        <w:rPr>
          <w:rFonts w:ascii="Calibri" w:hAnsi="Calibri" w:cs="Calibri"/>
          <w:sz w:val="20"/>
          <w:szCs w:val="20"/>
        </w:rPr>
      </w:pPr>
      <w:r w:rsidRPr="0049684C">
        <w:rPr>
          <w:rFonts w:ascii="Calibri" w:hAnsi="Calibri" w:cs="Calibri"/>
          <w:sz w:val="20"/>
          <w:szCs w:val="20"/>
        </w:rPr>
        <w:t>As an arbiter you are not expected to be an expert in recognition; however all adults have a duty of care to be vigilant and respond appropriately to suspicions of poor practice, abuse or bullying. This does not mean that it is your responsibility</w:t>
      </w:r>
      <w:r w:rsidRPr="0049684C">
        <w:rPr>
          <w:rFonts w:ascii="Calibri" w:hAnsi="Calibri" w:cs="Calibri"/>
          <w:sz w:val="20"/>
          <w:szCs w:val="20"/>
          <w:lang w:val="en-GB"/>
        </w:rPr>
        <w:t xml:space="preserve"> </w:t>
      </w:r>
      <w:r w:rsidRPr="0049684C">
        <w:rPr>
          <w:rFonts w:ascii="Calibri" w:hAnsi="Calibri" w:cs="Calibri"/>
          <w:sz w:val="20"/>
          <w:szCs w:val="20"/>
        </w:rPr>
        <w:t>to decide if a situation is poor practice, abuse or bullying, but it is your responsibility to report your concerns.</w:t>
      </w:r>
    </w:p>
    <w:p w:rsidR="00837DBF" w:rsidRPr="0049684C" w:rsidRDefault="00837DBF" w:rsidP="00837DBF">
      <w:pPr>
        <w:pStyle w:val="ListParagraph"/>
        <w:numPr>
          <w:ilvl w:val="0"/>
          <w:numId w:val="4"/>
        </w:numPr>
        <w:jc w:val="both"/>
        <w:rPr>
          <w:rFonts w:ascii="Calibri" w:hAnsi="Calibri" w:cs="Calibri"/>
          <w:sz w:val="20"/>
          <w:szCs w:val="20"/>
        </w:rPr>
      </w:pPr>
      <w:r w:rsidRPr="0049684C">
        <w:rPr>
          <w:rFonts w:ascii="Calibri" w:hAnsi="Calibri" w:cs="Calibri"/>
          <w:sz w:val="20"/>
          <w:szCs w:val="20"/>
        </w:rPr>
        <w:t xml:space="preserve">in response to something a young person has said to you – a disclosure </w:t>
      </w:r>
    </w:p>
    <w:p w:rsidR="00837DBF" w:rsidRPr="0049684C" w:rsidRDefault="00837DBF" w:rsidP="00837DBF">
      <w:pPr>
        <w:pStyle w:val="ListParagraph"/>
        <w:numPr>
          <w:ilvl w:val="0"/>
          <w:numId w:val="4"/>
        </w:numPr>
        <w:jc w:val="both"/>
        <w:rPr>
          <w:rFonts w:ascii="Calibri" w:hAnsi="Calibri" w:cs="Calibri"/>
          <w:sz w:val="20"/>
          <w:szCs w:val="20"/>
        </w:rPr>
      </w:pPr>
      <w:r w:rsidRPr="0049684C">
        <w:rPr>
          <w:rFonts w:ascii="Calibri" w:hAnsi="Calibri" w:cs="Calibri"/>
          <w:sz w:val="20"/>
          <w:szCs w:val="20"/>
        </w:rPr>
        <w:t xml:space="preserve">in response to signs or suspicions of abuse </w:t>
      </w:r>
    </w:p>
    <w:p w:rsidR="00837DBF" w:rsidRPr="0049684C" w:rsidRDefault="00837DBF" w:rsidP="00837DBF">
      <w:pPr>
        <w:pStyle w:val="ListParagraph"/>
        <w:numPr>
          <w:ilvl w:val="0"/>
          <w:numId w:val="4"/>
        </w:numPr>
        <w:jc w:val="both"/>
        <w:rPr>
          <w:rFonts w:ascii="Calibri" w:hAnsi="Calibri" w:cs="Calibri"/>
          <w:sz w:val="20"/>
          <w:szCs w:val="20"/>
        </w:rPr>
      </w:pPr>
      <w:r w:rsidRPr="0049684C">
        <w:rPr>
          <w:rFonts w:ascii="Calibri" w:hAnsi="Calibri" w:cs="Calibri"/>
          <w:sz w:val="20"/>
          <w:szCs w:val="20"/>
        </w:rPr>
        <w:t xml:space="preserve">in response to allegations made against another official or a volunteer </w:t>
      </w:r>
    </w:p>
    <w:p w:rsidR="00837DBF" w:rsidRPr="0049684C" w:rsidRDefault="00837DBF" w:rsidP="00837DBF">
      <w:pPr>
        <w:pStyle w:val="ListParagraph"/>
        <w:numPr>
          <w:ilvl w:val="0"/>
          <w:numId w:val="4"/>
        </w:numPr>
        <w:jc w:val="both"/>
        <w:rPr>
          <w:rFonts w:ascii="Calibri" w:hAnsi="Calibri" w:cs="Calibri"/>
          <w:sz w:val="20"/>
          <w:szCs w:val="20"/>
        </w:rPr>
      </w:pPr>
      <w:r w:rsidRPr="0049684C">
        <w:rPr>
          <w:rFonts w:ascii="Calibri" w:hAnsi="Calibri" w:cs="Calibri"/>
          <w:sz w:val="20"/>
          <w:szCs w:val="20"/>
        </w:rPr>
        <w:t xml:space="preserve">in response to allegations made about a parent or someone not working within chess </w:t>
      </w:r>
    </w:p>
    <w:p w:rsidR="00837DBF" w:rsidRPr="0049684C" w:rsidRDefault="00837DBF" w:rsidP="00837DBF">
      <w:pPr>
        <w:pStyle w:val="ListParagraph"/>
        <w:numPr>
          <w:ilvl w:val="0"/>
          <w:numId w:val="4"/>
        </w:numPr>
        <w:jc w:val="both"/>
        <w:rPr>
          <w:rFonts w:ascii="Calibri" w:hAnsi="Calibri" w:cs="Calibri"/>
          <w:sz w:val="20"/>
          <w:szCs w:val="20"/>
        </w:rPr>
      </w:pPr>
      <w:r w:rsidRPr="0049684C">
        <w:rPr>
          <w:rFonts w:ascii="Calibri" w:hAnsi="Calibri" w:cs="Calibri"/>
          <w:sz w:val="20"/>
          <w:szCs w:val="20"/>
        </w:rPr>
        <w:t xml:space="preserve">in response to bullying </w:t>
      </w:r>
    </w:p>
    <w:p w:rsidR="00837DBF" w:rsidRPr="0049684C" w:rsidRDefault="00837DBF" w:rsidP="00837DBF">
      <w:pPr>
        <w:pStyle w:val="ListParagraph"/>
        <w:numPr>
          <w:ilvl w:val="0"/>
          <w:numId w:val="4"/>
        </w:numPr>
        <w:jc w:val="both"/>
        <w:rPr>
          <w:rFonts w:ascii="Calibri" w:hAnsi="Calibri" w:cs="Calibri"/>
          <w:sz w:val="20"/>
          <w:szCs w:val="20"/>
        </w:rPr>
      </w:pPr>
      <w:r w:rsidRPr="0049684C">
        <w:rPr>
          <w:rFonts w:ascii="Calibri" w:hAnsi="Calibri" w:cs="Calibri"/>
          <w:sz w:val="20"/>
          <w:szCs w:val="20"/>
        </w:rPr>
        <w:t>in response to a breach of these guidelines</w:t>
      </w:r>
    </w:p>
    <w:p w:rsidR="00837DBF" w:rsidRPr="0049684C" w:rsidRDefault="00837DBF" w:rsidP="00837DBF">
      <w:pPr>
        <w:pStyle w:val="ListParagraph"/>
        <w:numPr>
          <w:ilvl w:val="0"/>
          <w:numId w:val="4"/>
        </w:numPr>
        <w:jc w:val="both"/>
        <w:rPr>
          <w:rFonts w:ascii="Calibri" w:hAnsi="Calibri" w:cs="Calibri"/>
          <w:sz w:val="20"/>
          <w:szCs w:val="20"/>
        </w:rPr>
      </w:pPr>
      <w:r w:rsidRPr="0049684C">
        <w:rPr>
          <w:rFonts w:ascii="Calibri" w:hAnsi="Calibri" w:cs="Calibri"/>
          <w:sz w:val="20"/>
          <w:szCs w:val="20"/>
        </w:rPr>
        <w:lastRenderedPageBreak/>
        <w:t xml:space="preserve">observation of inappropriate behaviour </w:t>
      </w:r>
    </w:p>
    <w:p w:rsidR="00837DBF" w:rsidRPr="0049684C" w:rsidRDefault="00837DBF" w:rsidP="00837DBF">
      <w:pPr>
        <w:pStyle w:val="ListParagraph"/>
        <w:numPr>
          <w:ilvl w:val="0"/>
          <w:numId w:val="4"/>
        </w:numPr>
        <w:jc w:val="both"/>
        <w:rPr>
          <w:rFonts w:ascii="Calibri" w:hAnsi="Calibri" w:cs="Calibri"/>
          <w:sz w:val="20"/>
          <w:szCs w:val="20"/>
        </w:rPr>
      </w:pPr>
      <w:r w:rsidRPr="0049684C">
        <w:rPr>
          <w:rFonts w:ascii="Calibri" w:hAnsi="Calibri" w:cs="Calibri"/>
          <w:sz w:val="20"/>
          <w:szCs w:val="20"/>
        </w:rPr>
        <w:t xml:space="preserve">in response to anything which makes them uncomfortable based on inappropriate behaviour of an adult or changes in behaviour of a young person </w:t>
      </w:r>
    </w:p>
    <w:p w:rsidR="00837DBF" w:rsidRPr="00B16FFE" w:rsidRDefault="00837DBF" w:rsidP="00B16FFE">
      <w:pPr>
        <w:ind w:left="360"/>
        <w:jc w:val="both"/>
        <w:rPr>
          <w:rFonts w:ascii="Calibri" w:hAnsi="Calibri" w:cs="Calibri"/>
          <w:sz w:val="20"/>
          <w:szCs w:val="20"/>
        </w:rPr>
      </w:pPr>
      <w:r w:rsidRPr="00B16FFE">
        <w:rPr>
          <w:rFonts w:ascii="Calibri" w:hAnsi="Calibri" w:cs="Calibri"/>
          <w:sz w:val="20"/>
          <w:szCs w:val="20"/>
        </w:rPr>
        <w:t>It is important to note that even if an incident occurs outside of the chess environment, it should still be reported  if the adult or young person concerned is involved in chess. This is in accordance with standard practice in sport.</w:t>
      </w:r>
    </w:p>
    <w:p w:rsidR="00837DBF" w:rsidRPr="0049684C" w:rsidRDefault="00837DBF" w:rsidP="00837DBF">
      <w:pPr>
        <w:ind w:left="360"/>
        <w:jc w:val="both"/>
        <w:rPr>
          <w:rFonts w:ascii="Calibri" w:hAnsi="Calibri" w:cs="Calibri"/>
          <w:b/>
          <w:sz w:val="20"/>
          <w:szCs w:val="20"/>
          <w:lang w:val="en-GB"/>
        </w:rPr>
      </w:pPr>
      <w:r w:rsidRPr="0049684C">
        <w:rPr>
          <w:rFonts w:ascii="Calibri" w:hAnsi="Calibri" w:cs="Calibri"/>
          <w:b/>
          <w:sz w:val="20"/>
          <w:szCs w:val="20"/>
          <w:lang w:val="en-GB"/>
        </w:rPr>
        <w:t>What to do if concerns are raised with you</w:t>
      </w:r>
    </w:p>
    <w:p w:rsidR="0049684C" w:rsidRPr="0049684C" w:rsidRDefault="0049684C" w:rsidP="0049684C">
      <w:pPr>
        <w:pStyle w:val="ListParagraph"/>
        <w:numPr>
          <w:ilvl w:val="0"/>
          <w:numId w:val="5"/>
        </w:numPr>
        <w:jc w:val="both"/>
        <w:rPr>
          <w:rFonts w:ascii="Calibri" w:hAnsi="Calibri" w:cs="Calibri"/>
          <w:sz w:val="20"/>
          <w:szCs w:val="20"/>
          <w:lang w:val="en-GB"/>
        </w:rPr>
      </w:pPr>
      <w:r w:rsidRPr="0049684C">
        <w:rPr>
          <w:rFonts w:ascii="Calibri" w:hAnsi="Calibri" w:cs="Calibri"/>
          <w:sz w:val="20"/>
          <w:szCs w:val="20"/>
        </w:rPr>
        <w:t xml:space="preserve">stay calm </w:t>
      </w:r>
    </w:p>
    <w:p w:rsidR="0049684C" w:rsidRPr="0049684C" w:rsidRDefault="00837DBF" w:rsidP="0049684C">
      <w:pPr>
        <w:pStyle w:val="ListParagraph"/>
        <w:numPr>
          <w:ilvl w:val="0"/>
          <w:numId w:val="5"/>
        </w:numPr>
        <w:jc w:val="both"/>
        <w:rPr>
          <w:rFonts w:ascii="Calibri" w:hAnsi="Calibri" w:cs="Calibri"/>
          <w:sz w:val="20"/>
          <w:szCs w:val="20"/>
          <w:lang w:val="en-GB"/>
        </w:rPr>
      </w:pPr>
      <w:r w:rsidRPr="0049684C">
        <w:rPr>
          <w:rFonts w:ascii="Calibri" w:hAnsi="Calibri" w:cs="Calibri"/>
          <w:sz w:val="20"/>
          <w:szCs w:val="20"/>
        </w:rPr>
        <w:t>reassure the person reporting their concerns that they have done t</w:t>
      </w:r>
      <w:r w:rsidR="0049684C" w:rsidRPr="0049684C">
        <w:rPr>
          <w:rFonts w:ascii="Calibri" w:hAnsi="Calibri" w:cs="Calibri"/>
          <w:sz w:val="20"/>
          <w:szCs w:val="20"/>
        </w:rPr>
        <w:t xml:space="preserve">he right thing in telling you </w:t>
      </w:r>
    </w:p>
    <w:p w:rsidR="0049684C" w:rsidRPr="0049684C" w:rsidRDefault="00837DBF" w:rsidP="0049684C">
      <w:pPr>
        <w:pStyle w:val="ListParagraph"/>
        <w:numPr>
          <w:ilvl w:val="0"/>
          <w:numId w:val="5"/>
        </w:numPr>
        <w:jc w:val="both"/>
        <w:rPr>
          <w:rFonts w:ascii="Calibri" w:hAnsi="Calibri" w:cs="Calibri"/>
          <w:sz w:val="20"/>
          <w:szCs w:val="20"/>
          <w:lang w:val="en-GB"/>
        </w:rPr>
      </w:pPr>
      <w:r w:rsidRPr="0049684C">
        <w:rPr>
          <w:rFonts w:ascii="Calibri" w:hAnsi="Calibri" w:cs="Calibri"/>
          <w:sz w:val="20"/>
          <w:szCs w:val="20"/>
        </w:rPr>
        <w:t xml:space="preserve">keep an open mind </w:t>
      </w:r>
    </w:p>
    <w:p w:rsidR="0049684C" w:rsidRPr="0049684C" w:rsidRDefault="00837DBF" w:rsidP="0049684C">
      <w:pPr>
        <w:pStyle w:val="ListParagraph"/>
        <w:numPr>
          <w:ilvl w:val="0"/>
          <w:numId w:val="5"/>
        </w:numPr>
        <w:jc w:val="both"/>
        <w:rPr>
          <w:rFonts w:ascii="Calibri" w:hAnsi="Calibri" w:cs="Calibri"/>
          <w:sz w:val="20"/>
          <w:szCs w:val="20"/>
          <w:lang w:val="en-GB"/>
        </w:rPr>
      </w:pPr>
      <w:r w:rsidRPr="0049684C">
        <w:rPr>
          <w:rFonts w:ascii="Calibri" w:hAnsi="Calibri" w:cs="Calibri"/>
          <w:sz w:val="20"/>
          <w:szCs w:val="20"/>
        </w:rPr>
        <w:t>listen carefully to what is</w:t>
      </w:r>
      <w:r w:rsidR="0049684C" w:rsidRPr="0049684C">
        <w:rPr>
          <w:rFonts w:ascii="Calibri" w:hAnsi="Calibri" w:cs="Calibri"/>
          <w:sz w:val="20"/>
          <w:szCs w:val="20"/>
        </w:rPr>
        <w:t xml:space="preserve"> said and take them seriously</w:t>
      </w:r>
      <w:r w:rsidR="0049684C" w:rsidRPr="0049684C">
        <w:rPr>
          <w:rFonts w:ascii="Calibri" w:hAnsi="Calibri" w:cs="Calibri"/>
          <w:sz w:val="20"/>
          <w:szCs w:val="20"/>
          <w:lang w:val="en-GB"/>
        </w:rPr>
        <w:t xml:space="preserve"> (it adds to the distress if the information has to be repeated unnecessarily)</w:t>
      </w:r>
      <w:r w:rsidR="0049684C" w:rsidRPr="0049684C">
        <w:rPr>
          <w:rFonts w:ascii="Calibri" w:hAnsi="Calibri" w:cs="Calibri"/>
          <w:sz w:val="20"/>
          <w:szCs w:val="20"/>
        </w:rPr>
        <w:t xml:space="preserve"> </w:t>
      </w:r>
    </w:p>
    <w:p w:rsidR="0049684C" w:rsidRPr="0049684C" w:rsidRDefault="00837DBF" w:rsidP="0049684C">
      <w:pPr>
        <w:pStyle w:val="ListParagraph"/>
        <w:numPr>
          <w:ilvl w:val="0"/>
          <w:numId w:val="5"/>
        </w:numPr>
        <w:jc w:val="both"/>
        <w:rPr>
          <w:rFonts w:ascii="Calibri" w:hAnsi="Calibri" w:cs="Calibri"/>
          <w:sz w:val="20"/>
          <w:szCs w:val="20"/>
          <w:lang w:val="en-GB"/>
        </w:rPr>
      </w:pPr>
      <w:r w:rsidRPr="0049684C">
        <w:rPr>
          <w:rFonts w:ascii="Calibri" w:hAnsi="Calibri" w:cs="Calibri"/>
          <w:sz w:val="20"/>
          <w:szCs w:val="20"/>
        </w:rPr>
        <w:t>find an appropriate early opportunity to explain that it is likely that the information will need to be shared with others – d</w:t>
      </w:r>
      <w:r w:rsidR="0049684C" w:rsidRPr="0049684C">
        <w:rPr>
          <w:rFonts w:ascii="Calibri" w:hAnsi="Calibri" w:cs="Calibri"/>
          <w:sz w:val="20"/>
          <w:szCs w:val="20"/>
        </w:rPr>
        <w:t xml:space="preserve">o not promise to keep secrets </w:t>
      </w:r>
    </w:p>
    <w:p w:rsidR="0049684C" w:rsidRPr="0049684C" w:rsidRDefault="00837DBF" w:rsidP="0049684C">
      <w:pPr>
        <w:pStyle w:val="ListParagraph"/>
        <w:numPr>
          <w:ilvl w:val="0"/>
          <w:numId w:val="5"/>
        </w:numPr>
        <w:jc w:val="both"/>
        <w:rPr>
          <w:rFonts w:ascii="Calibri" w:hAnsi="Calibri" w:cs="Calibri"/>
          <w:sz w:val="20"/>
          <w:szCs w:val="20"/>
          <w:lang w:val="en-GB"/>
        </w:rPr>
      </w:pPr>
      <w:r w:rsidRPr="0049684C">
        <w:rPr>
          <w:rFonts w:ascii="Calibri" w:hAnsi="Calibri" w:cs="Calibri"/>
          <w:sz w:val="20"/>
          <w:szCs w:val="20"/>
        </w:rPr>
        <w:t>ask questions for clarification only, and at all times avoid asking questions that suggest a particular answer. To help you to do this, try to ask questions starting wit</w:t>
      </w:r>
      <w:r w:rsidR="0049684C" w:rsidRPr="0049684C">
        <w:rPr>
          <w:rFonts w:ascii="Calibri" w:hAnsi="Calibri" w:cs="Calibri"/>
          <w:sz w:val="20"/>
          <w:szCs w:val="20"/>
        </w:rPr>
        <w:t xml:space="preserve">h what, how, where, when, who </w:t>
      </w:r>
    </w:p>
    <w:p w:rsidR="0049684C" w:rsidRPr="0049684C" w:rsidRDefault="00837DBF" w:rsidP="0049684C">
      <w:pPr>
        <w:pStyle w:val="ListParagraph"/>
        <w:numPr>
          <w:ilvl w:val="0"/>
          <w:numId w:val="5"/>
        </w:numPr>
        <w:jc w:val="both"/>
        <w:rPr>
          <w:rFonts w:ascii="Calibri" w:hAnsi="Calibri" w:cs="Calibri"/>
          <w:sz w:val="20"/>
          <w:szCs w:val="20"/>
          <w:lang w:val="en-GB"/>
        </w:rPr>
      </w:pPr>
      <w:r w:rsidRPr="0049684C">
        <w:rPr>
          <w:rFonts w:ascii="Calibri" w:hAnsi="Calibri" w:cs="Calibri"/>
          <w:sz w:val="20"/>
          <w:szCs w:val="20"/>
        </w:rPr>
        <w:t>tell them what you will do next and with whom t</w:t>
      </w:r>
      <w:r w:rsidR="0049684C" w:rsidRPr="0049684C">
        <w:rPr>
          <w:rFonts w:ascii="Calibri" w:hAnsi="Calibri" w:cs="Calibri"/>
          <w:sz w:val="20"/>
          <w:szCs w:val="20"/>
        </w:rPr>
        <w:t xml:space="preserve">he information will be shared </w:t>
      </w:r>
    </w:p>
    <w:p w:rsidR="0049684C" w:rsidRPr="0049684C" w:rsidRDefault="00837DBF" w:rsidP="0049684C">
      <w:pPr>
        <w:pStyle w:val="ListParagraph"/>
        <w:numPr>
          <w:ilvl w:val="0"/>
          <w:numId w:val="5"/>
        </w:numPr>
        <w:jc w:val="both"/>
        <w:rPr>
          <w:rFonts w:ascii="Calibri" w:hAnsi="Calibri" w:cs="Calibri"/>
          <w:sz w:val="20"/>
          <w:szCs w:val="20"/>
          <w:lang w:val="en-GB"/>
        </w:rPr>
      </w:pPr>
      <w:r w:rsidRPr="0049684C">
        <w:rPr>
          <w:rFonts w:ascii="Calibri" w:hAnsi="Calibri" w:cs="Calibri"/>
          <w:sz w:val="20"/>
          <w:szCs w:val="20"/>
        </w:rPr>
        <w:t xml:space="preserve">report the incident </w:t>
      </w:r>
      <w:r w:rsidR="0049684C" w:rsidRPr="0049684C">
        <w:rPr>
          <w:rFonts w:ascii="Calibri" w:hAnsi="Calibri" w:cs="Calibri"/>
          <w:sz w:val="20"/>
          <w:szCs w:val="20"/>
          <w:lang w:val="en-GB"/>
        </w:rPr>
        <w:t>to the CAA Safeguarding Officer without delay*</w:t>
      </w:r>
    </w:p>
    <w:p w:rsidR="00837DBF" w:rsidRPr="0049684C" w:rsidRDefault="00837DBF" w:rsidP="0049684C">
      <w:pPr>
        <w:pStyle w:val="ListParagraph"/>
        <w:numPr>
          <w:ilvl w:val="0"/>
          <w:numId w:val="5"/>
        </w:numPr>
        <w:jc w:val="both"/>
        <w:rPr>
          <w:rFonts w:ascii="Calibri" w:hAnsi="Calibri" w:cs="Calibri"/>
          <w:sz w:val="20"/>
          <w:szCs w:val="20"/>
          <w:lang w:val="en-GB"/>
        </w:rPr>
      </w:pPr>
      <w:r w:rsidRPr="0049684C">
        <w:rPr>
          <w:rFonts w:ascii="Calibri" w:hAnsi="Calibri" w:cs="Calibri"/>
          <w:sz w:val="20"/>
          <w:szCs w:val="20"/>
        </w:rPr>
        <w:t>record in writing what was said using the young person’s own words as soon as possible</w:t>
      </w:r>
    </w:p>
    <w:p w:rsidR="0049684C" w:rsidRPr="0049684C" w:rsidRDefault="0049684C" w:rsidP="0049684C">
      <w:pPr>
        <w:pStyle w:val="ListParagraph"/>
        <w:numPr>
          <w:ilvl w:val="0"/>
          <w:numId w:val="5"/>
        </w:numPr>
        <w:jc w:val="both"/>
        <w:rPr>
          <w:rFonts w:ascii="Calibri" w:hAnsi="Calibri" w:cs="Calibri"/>
          <w:sz w:val="20"/>
          <w:szCs w:val="20"/>
          <w:lang w:val="en-GB"/>
        </w:rPr>
      </w:pPr>
      <w:r w:rsidRPr="0049684C">
        <w:rPr>
          <w:rFonts w:ascii="Calibri" w:hAnsi="Calibri" w:cs="Calibri"/>
          <w:sz w:val="20"/>
          <w:szCs w:val="20"/>
          <w:lang w:val="en-GB"/>
        </w:rPr>
        <w:t>do not approach an alleged abuser or take sole responsibility.</w:t>
      </w:r>
    </w:p>
    <w:p w:rsidR="0049684C" w:rsidRDefault="0049684C" w:rsidP="0049684C">
      <w:pPr>
        <w:ind w:left="720"/>
        <w:jc w:val="both"/>
        <w:rPr>
          <w:rFonts w:ascii="Calibri" w:hAnsi="Calibri" w:cs="Calibri"/>
          <w:sz w:val="20"/>
          <w:szCs w:val="20"/>
        </w:rPr>
      </w:pPr>
      <w:r w:rsidRPr="0049684C">
        <w:rPr>
          <w:rFonts w:ascii="Calibri" w:hAnsi="Calibri" w:cs="Calibri"/>
          <w:sz w:val="20"/>
          <w:szCs w:val="20"/>
        </w:rPr>
        <w:lastRenderedPageBreak/>
        <w:t>It i</w:t>
      </w:r>
      <w:r>
        <w:rPr>
          <w:rFonts w:ascii="Calibri" w:hAnsi="Calibri" w:cs="Calibri"/>
          <w:sz w:val="20"/>
          <w:szCs w:val="20"/>
        </w:rPr>
        <w:t>s not the arbite</w:t>
      </w:r>
      <w:r w:rsidR="00237292">
        <w:rPr>
          <w:rFonts w:ascii="Calibri" w:hAnsi="Calibri" w:cs="Calibri"/>
          <w:sz w:val="20"/>
          <w:szCs w:val="20"/>
          <w:lang w:val="en-GB"/>
        </w:rPr>
        <w:t xml:space="preserve">r’s </w:t>
      </w:r>
      <w:r>
        <w:rPr>
          <w:rFonts w:ascii="Calibri" w:hAnsi="Calibri" w:cs="Calibri"/>
          <w:sz w:val="20"/>
          <w:szCs w:val="20"/>
          <w:lang w:val="en-GB"/>
        </w:rPr>
        <w:t>n</w:t>
      </w:r>
      <w:r>
        <w:rPr>
          <w:rFonts w:ascii="Calibri" w:hAnsi="Calibri" w:cs="Calibri"/>
          <w:sz w:val="20"/>
          <w:szCs w:val="20"/>
        </w:rPr>
        <w:t>or organiser</w:t>
      </w:r>
      <w:r>
        <w:rPr>
          <w:rFonts w:ascii="Calibri" w:hAnsi="Calibri" w:cs="Calibri"/>
          <w:sz w:val="20"/>
          <w:szCs w:val="20"/>
          <w:lang w:val="en-GB"/>
        </w:rPr>
        <w:t>’</w:t>
      </w:r>
      <w:r>
        <w:rPr>
          <w:rFonts w:ascii="Calibri" w:hAnsi="Calibri" w:cs="Calibri"/>
          <w:sz w:val="20"/>
          <w:szCs w:val="20"/>
        </w:rPr>
        <w:t>s</w:t>
      </w:r>
      <w:r w:rsidRPr="0049684C">
        <w:rPr>
          <w:rFonts w:ascii="Calibri" w:hAnsi="Calibri" w:cs="Calibri"/>
          <w:sz w:val="20"/>
          <w:szCs w:val="20"/>
        </w:rPr>
        <w:t xml:space="preserve"> responsibility to decide if a child is being abused or poor practice has occurred. Any concerns or allega</w:t>
      </w:r>
      <w:r>
        <w:rPr>
          <w:rFonts w:ascii="Calibri" w:hAnsi="Calibri" w:cs="Calibri"/>
          <w:sz w:val="20"/>
          <w:szCs w:val="20"/>
        </w:rPr>
        <w:t>tions will be managed by the Safeguarding Officer</w:t>
      </w:r>
      <w:r w:rsidRPr="0049684C">
        <w:rPr>
          <w:rFonts w:ascii="Calibri" w:hAnsi="Calibri" w:cs="Calibri"/>
          <w:sz w:val="20"/>
          <w:szCs w:val="20"/>
        </w:rPr>
        <w:t>. It is your responsibility to report your concerns, not act on them.</w:t>
      </w:r>
    </w:p>
    <w:p w:rsidR="0049684C" w:rsidRDefault="00B83518" w:rsidP="0049684C">
      <w:pPr>
        <w:ind w:left="720"/>
        <w:jc w:val="both"/>
        <w:rPr>
          <w:rFonts w:ascii="Calibri" w:hAnsi="Calibri" w:cs="Calibri"/>
          <w:sz w:val="20"/>
          <w:szCs w:val="20"/>
          <w:lang w:val="en-GB"/>
        </w:rPr>
      </w:pPr>
      <w:r>
        <w:rPr>
          <w:rFonts w:ascii="Calibri" w:hAnsi="Calibri" w:cs="Calibri"/>
          <w:sz w:val="20"/>
          <w:szCs w:val="20"/>
          <w:lang w:val="en-GB"/>
        </w:rPr>
        <w:t>*</w:t>
      </w:r>
      <w:r>
        <w:rPr>
          <w:rFonts w:ascii="Calibri" w:hAnsi="Calibri" w:cs="Calibri"/>
          <w:sz w:val="20"/>
          <w:szCs w:val="20"/>
        </w:rPr>
        <w:t>If the Safeguarding Officer</w:t>
      </w:r>
      <w:r w:rsidR="0049684C">
        <w:rPr>
          <w:rFonts w:ascii="Calibri" w:hAnsi="Calibri" w:cs="Calibri"/>
          <w:sz w:val="20"/>
          <w:szCs w:val="20"/>
        </w:rPr>
        <w:t xml:space="preserve"> is not contactable</w:t>
      </w:r>
      <w:r w:rsidR="0049684C" w:rsidRPr="0049684C">
        <w:rPr>
          <w:rFonts w:ascii="Calibri" w:hAnsi="Calibri" w:cs="Calibri"/>
          <w:sz w:val="20"/>
          <w:szCs w:val="20"/>
        </w:rPr>
        <w:t>, and a child is at immediate risk or in danger, you must seek advice immediately (do not delay) from your local authority Children’s Social Care Department (previously Social Services) or the Police.</w:t>
      </w:r>
      <w:r>
        <w:rPr>
          <w:rFonts w:ascii="Calibri" w:hAnsi="Calibri" w:cs="Calibri"/>
          <w:sz w:val="20"/>
          <w:szCs w:val="20"/>
          <w:lang w:val="en-GB"/>
        </w:rPr>
        <w:t xml:space="preserve">  It is acceptable if this course of action is followed immediately even if there is no immediate risk.  The Safeguarding Officer should be informed of any such contact made at the earliest opportunity.</w:t>
      </w:r>
    </w:p>
    <w:p w:rsidR="004033D2" w:rsidRPr="00B83518" w:rsidRDefault="004033D2" w:rsidP="0049684C">
      <w:pPr>
        <w:ind w:left="720"/>
        <w:jc w:val="both"/>
        <w:rPr>
          <w:rFonts w:ascii="Calibri" w:hAnsi="Calibri" w:cs="Calibri"/>
          <w:sz w:val="20"/>
          <w:szCs w:val="20"/>
          <w:lang w:val="en-GB"/>
        </w:rPr>
      </w:pPr>
      <w:r>
        <w:rPr>
          <w:rFonts w:ascii="Calibri" w:hAnsi="Calibri" w:cs="Calibri"/>
          <w:sz w:val="20"/>
          <w:szCs w:val="20"/>
          <w:lang w:val="en-GB"/>
        </w:rPr>
        <w:t>The CAA Safeguarding Officer is:</w:t>
      </w:r>
      <w:r w:rsidR="004860F8">
        <w:rPr>
          <w:rFonts w:ascii="Calibri" w:hAnsi="Calibri" w:cs="Calibri"/>
          <w:sz w:val="20"/>
          <w:szCs w:val="20"/>
          <w:lang w:val="en-GB"/>
        </w:rPr>
        <w:t xml:space="preserve">  Lara Barnes</w:t>
      </w:r>
    </w:p>
    <w:sectPr w:rsidR="004033D2" w:rsidRPr="00B83518" w:rsidSect="001041A3">
      <w:pgSz w:w="8391" w:h="11906" w:code="1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2855"/>
    <w:multiLevelType w:val="hybridMultilevel"/>
    <w:tmpl w:val="0F245600"/>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 w15:restartNumberingAfterBreak="0">
    <w:nsid w:val="0A9809D6"/>
    <w:multiLevelType w:val="hybridMultilevel"/>
    <w:tmpl w:val="2318AD64"/>
    <w:lvl w:ilvl="0" w:tplc="00000001">
      <w:start w:val="1"/>
      <w:numFmt w:val="bullet"/>
      <w:lvlText w:val=""/>
      <w:lvlJc w:val="left"/>
      <w:pPr>
        <w:ind w:left="1080" w:hanging="360"/>
      </w:pPr>
      <w:rPr>
        <w:rFonts w:ascii="Symbol" w:hAnsi="Symbol" w:hint="default"/>
      </w:rPr>
    </w:lvl>
    <w:lvl w:ilvl="1" w:tplc="00000003" w:tentative="1">
      <w:start w:val="1"/>
      <w:numFmt w:val="bullet"/>
      <w:lvlText w:val="o"/>
      <w:lvlJc w:val="left"/>
      <w:pPr>
        <w:ind w:left="1800" w:hanging="360"/>
      </w:pPr>
      <w:rPr>
        <w:rFonts w:ascii="Courier New" w:hAnsi="Courier New" w:cs="Courier New" w:hint="default"/>
      </w:rPr>
    </w:lvl>
    <w:lvl w:ilvl="2" w:tplc="00000005" w:tentative="1">
      <w:start w:val="1"/>
      <w:numFmt w:val="bullet"/>
      <w:lvlText w:val=""/>
      <w:lvlJc w:val="left"/>
      <w:pPr>
        <w:ind w:left="2520" w:hanging="360"/>
      </w:pPr>
      <w:rPr>
        <w:rFonts w:ascii="Wingdings" w:hAnsi="Wingdings" w:hint="default"/>
      </w:rPr>
    </w:lvl>
    <w:lvl w:ilvl="3" w:tplc="00000001" w:tentative="1">
      <w:start w:val="1"/>
      <w:numFmt w:val="bullet"/>
      <w:lvlText w:val=""/>
      <w:lvlJc w:val="left"/>
      <w:pPr>
        <w:ind w:left="3240" w:hanging="360"/>
      </w:pPr>
      <w:rPr>
        <w:rFonts w:ascii="Symbol" w:hAnsi="Symbol" w:hint="default"/>
      </w:rPr>
    </w:lvl>
    <w:lvl w:ilvl="4" w:tplc="00000003" w:tentative="1">
      <w:start w:val="1"/>
      <w:numFmt w:val="bullet"/>
      <w:lvlText w:val="o"/>
      <w:lvlJc w:val="left"/>
      <w:pPr>
        <w:ind w:left="3960" w:hanging="360"/>
      </w:pPr>
      <w:rPr>
        <w:rFonts w:ascii="Courier New" w:hAnsi="Courier New" w:cs="Courier New" w:hint="default"/>
      </w:rPr>
    </w:lvl>
    <w:lvl w:ilvl="5" w:tplc="00000005" w:tentative="1">
      <w:start w:val="1"/>
      <w:numFmt w:val="bullet"/>
      <w:lvlText w:val=""/>
      <w:lvlJc w:val="left"/>
      <w:pPr>
        <w:ind w:left="4680" w:hanging="360"/>
      </w:pPr>
      <w:rPr>
        <w:rFonts w:ascii="Wingdings" w:hAnsi="Wingdings" w:hint="default"/>
      </w:rPr>
    </w:lvl>
    <w:lvl w:ilvl="6" w:tplc="00000001" w:tentative="1">
      <w:start w:val="1"/>
      <w:numFmt w:val="bullet"/>
      <w:lvlText w:val=""/>
      <w:lvlJc w:val="left"/>
      <w:pPr>
        <w:ind w:left="5400" w:hanging="360"/>
      </w:pPr>
      <w:rPr>
        <w:rFonts w:ascii="Symbol" w:hAnsi="Symbol" w:hint="default"/>
      </w:rPr>
    </w:lvl>
    <w:lvl w:ilvl="7" w:tplc="00000003" w:tentative="1">
      <w:start w:val="1"/>
      <w:numFmt w:val="bullet"/>
      <w:lvlText w:val="o"/>
      <w:lvlJc w:val="left"/>
      <w:pPr>
        <w:ind w:left="6120" w:hanging="360"/>
      </w:pPr>
      <w:rPr>
        <w:rFonts w:ascii="Courier New" w:hAnsi="Courier New" w:cs="Courier New" w:hint="default"/>
      </w:rPr>
    </w:lvl>
    <w:lvl w:ilvl="8" w:tplc="00000005" w:tentative="1">
      <w:start w:val="1"/>
      <w:numFmt w:val="bullet"/>
      <w:lvlText w:val=""/>
      <w:lvlJc w:val="left"/>
      <w:pPr>
        <w:ind w:left="6840" w:hanging="360"/>
      </w:pPr>
      <w:rPr>
        <w:rFonts w:ascii="Wingdings" w:hAnsi="Wingdings" w:hint="default"/>
      </w:rPr>
    </w:lvl>
  </w:abstractNum>
  <w:abstractNum w:abstractNumId="2" w15:restartNumberingAfterBreak="0">
    <w:nsid w:val="53FA70E7"/>
    <w:multiLevelType w:val="hybridMultilevel"/>
    <w:tmpl w:val="61BAAED6"/>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3" w15:restartNumberingAfterBreak="0">
    <w:nsid w:val="621D4CED"/>
    <w:multiLevelType w:val="hybridMultilevel"/>
    <w:tmpl w:val="D0062584"/>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4" w15:restartNumberingAfterBreak="0">
    <w:nsid w:val="79EB104C"/>
    <w:multiLevelType w:val="hybridMultilevel"/>
    <w:tmpl w:val="D9C643C4"/>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1A3"/>
    <w:rsid w:val="001041A3"/>
    <w:rsid w:val="00115CA3"/>
    <w:rsid w:val="00237292"/>
    <w:rsid w:val="00282B85"/>
    <w:rsid w:val="00324C29"/>
    <w:rsid w:val="004033D2"/>
    <w:rsid w:val="00463C24"/>
    <w:rsid w:val="004860F8"/>
    <w:rsid w:val="0049684C"/>
    <w:rsid w:val="004E6148"/>
    <w:rsid w:val="00686AF7"/>
    <w:rsid w:val="00837DBF"/>
    <w:rsid w:val="00887D3F"/>
    <w:rsid w:val="00930D25"/>
    <w:rsid w:val="00B16FFE"/>
    <w:rsid w:val="00B83518"/>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BB7A"/>
  <w15:chartTrackingRefBased/>
  <w15:docId w15:val="{CF98735A-7360-4351-AC07-C6B7743B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McFarlane</dc:creator>
  <cp:keywords/>
  <dc:description/>
  <cp:lastModifiedBy>Alex McFarlane</cp:lastModifiedBy>
  <cp:revision>2</cp:revision>
  <dcterms:created xsi:type="dcterms:W3CDTF">2018-08-07T06:47:00Z</dcterms:created>
  <dcterms:modified xsi:type="dcterms:W3CDTF">2018-08-07T06:47:00Z</dcterms:modified>
</cp:coreProperties>
</file>